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8EB9" w14:textId="77777777" w:rsidR="00B65A68" w:rsidRPr="00B65A68" w:rsidRDefault="00B65A68" w:rsidP="00F5397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FB725D" w14:textId="77777777" w:rsidR="00B65A68" w:rsidRPr="00B65A68" w:rsidRDefault="00B65A68" w:rsidP="00F5397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0CBEA0" w14:textId="77777777" w:rsidR="00B65A68" w:rsidRPr="00B65A68" w:rsidRDefault="00B65A68" w:rsidP="00F5397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A158B5D" w14:textId="77777777" w:rsidR="00B65A68" w:rsidRPr="00B65A68" w:rsidRDefault="00B65A68" w:rsidP="00F5397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70D33E" w14:textId="77777777" w:rsidR="00B65A68" w:rsidRPr="00B65A68" w:rsidRDefault="00B65A68" w:rsidP="00F5397F">
      <w:pPr>
        <w:spacing w:after="240" w:line="48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080783A" w14:textId="18F94FA3" w:rsidR="00B65A68" w:rsidRPr="00B65A68" w:rsidRDefault="00B65A68" w:rsidP="00F5397F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5A68">
        <w:rPr>
          <w:rFonts w:ascii="Times New Roman" w:hAnsi="Times New Roman" w:cs="Times New Roman"/>
          <w:b/>
          <w:bCs/>
          <w:sz w:val="32"/>
          <w:szCs w:val="32"/>
          <w:lang w:val="en-US"/>
        </w:rPr>
        <w:t>BILKENT UNIVERSITY</w:t>
      </w:r>
    </w:p>
    <w:p w14:paraId="7F784CFC" w14:textId="77777777" w:rsidR="00B65A68" w:rsidRPr="00B65A68" w:rsidRDefault="00B65A68" w:rsidP="00F5397F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5A6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NATIONAL MAGNETIC RESONANCE RESEARCH CENTER </w:t>
      </w:r>
    </w:p>
    <w:p w14:paraId="3B913CFC" w14:textId="1BDCC4D8" w:rsidR="00B65A68" w:rsidRPr="00B65A68" w:rsidRDefault="00B65A68" w:rsidP="00F5397F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5A68">
        <w:rPr>
          <w:rFonts w:ascii="Times New Roman" w:hAnsi="Times New Roman" w:cs="Times New Roman"/>
          <w:b/>
          <w:bCs/>
          <w:sz w:val="32"/>
          <w:szCs w:val="32"/>
          <w:lang w:val="en-US"/>
        </w:rPr>
        <w:t>(UMRAM)</w:t>
      </w:r>
    </w:p>
    <w:p w14:paraId="4DDD694F" w14:textId="72FE98E0" w:rsidR="00B65A68" w:rsidRPr="00B65A68" w:rsidRDefault="00B65A68" w:rsidP="00F5397F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5A68">
        <w:rPr>
          <w:rFonts w:ascii="Times New Roman" w:hAnsi="Times New Roman" w:cs="Times New Roman"/>
          <w:b/>
          <w:bCs/>
          <w:sz w:val="32"/>
          <w:szCs w:val="32"/>
          <w:lang w:val="en-US"/>
        </w:rPr>
        <w:t>MRI SAFETY RULES</w:t>
      </w:r>
    </w:p>
    <w:p w14:paraId="421DECC4" w14:textId="4C0B2082" w:rsidR="00B65A68" w:rsidRPr="00B65A68" w:rsidRDefault="00B65A68" w:rsidP="00F5397F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5A68">
        <w:rPr>
          <w:rFonts w:ascii="Times New Roman" w:hAnsi="Times New Roman" w:cs="Times New Roman"/>
          <w:b/>
          <w:bCs/>
          <w:sz w:val="32"/>
          <w:szCs w:val="32"/>
          <w:lang w:val="en-US"/>
        </w:rPr>
        <w:t>(Latest update</w:t>
      </w:r>
      <w:proofErr w:type="gramStart"/>
      <w:r w:rsidRPr="00B65A68">
        <w:rPr>
          <w:rFonts w:ascii="Times New Roman" w:hAnsi="Times New Roman" w:cs="Times New Roman"/>
          <w:b/>
          <w:bCs/>
          <w:sz w:val="32"/>
          <w:szCs w:val="32"/>
          <w:lang w:val="en-US"/>
        </w:rPr>
        <w:t>: )</w:t>
      </w:r>
      <w:proofErr w:type="gramEnd"/>
    </w:p>
    <w:p w14:paraId="2DB0EDFE" w14:textId="77777777" w:rsidR="00B65A68" w:rsidRPr="00B65A68" w:rsidRDefault="00B65A68" w:rsidP="00F5397F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5A68">
        <w:rPr>
          <w:rFonts w:ascii="Times New Roman" w:hAnsi="Times New Roman" w:cs="Times New Roman"/>
          <w:b/>
          <w:bCs/>
          <w:sz w:val="32"/>
          <w:szCs w:val="32"/>
          <w:lang w:val="en-US"/>
        </w:rPr>
        <w:br w:type="page"/>
      </w:r>
    </w:p>
    <w:p w14:paraId="1110F8B8" w14:textId="2D49609E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B65A68">
        <w:rPr>
          <w:rFonts w:ascii="Times New Roman" w:hAnsi="Times New Roman" w:cs="Times New Roman"/>
          <w:b/>
          <w:bCs/>
          <w:lang w:val="en-US"/>
        </w:rPr>
        <w:lastRenderedPageBreak/>
        <w:t>AIM</w:t>
      </w:r>
    </w:p>
    <w:p w14:paraId="53225255" w14:textId="59439273" w:rsid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This guide specifies the rules to be applied for Magnetic Resonance Imaging (MRI) </w:t>
      </w:r>
      <w:r w:rsidR="00F5397F">
        <w:rPr>
          <w:rFonts w:ascii="Times New Roman" w:hAnsi="Times New Roman" w:cs="Times New Roman"/>
          <w:lang w:val="en-US"/>
        </w:rPr>
        <w:t>experiments</w:t>
      </w:r>
      <w:r w:rsidRPr="00B65A68">
        <w:rPr>
          <w:rFonts w:ascii="Times New Roman" w:hAnsi="Times New Roman" w:cs="Times New Roman"/>
          <w:lang w:val="en-US"/>
        </w:rPr>
        <w:t xml:space="preserve"> at Bilkent University – National Magnetic Resonance Research Center (UMRAM). In order to provide a safe working environment, </w:t>
      </w:r>
      <w:r w:rsidR="00F5397F">
        <w:rPr>
          <w:rFonts w:ascii="Times New Roman" w:hAnsi="Times New Roman" w:cs="Times New Roman"/>
          <w:lang w:val="en-US"/>
        </w:rPr>
        <w:t xml:space="preserve">researchers conducting </w:t>
      </w:r>
      <w:r w:rsidRPr="00B65A68">
        <w:rPr>
          <w:rFonts w:ascii="Times New Roman" w:hAnsi="Times New Roman" w:cs="Times New Roman"/>
          <w:lang w:val="en-US"/>
        </w:rPr>
        <w:t>MRI studies at UMRAM are obliged to comply with the rules specified in this document.</w:t>
      </w:r>
    </w:p>
    <w:p w14:paraId="66BD5627" w14:textId="21D0A5B1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B65A68">
        <w:rPr>
          <w:rFonts w:ascii="Times New Roman" w:hAnsi="Times New Roman" w:cs="Times New Roman"/>
          <w:b/>
          <w:bCs/>
          <w:lang w:val="en-US"/>
        </w:rPr>
        <w:t>MRI Safe</w:t>
      </w:r>
      <w:r>
        <w:rPr>
          <w:rFonts w:ascii="Times New Roman" w:hAnsi="Times New Roman" w:cs="Times New Roman"/>
          <w:b/>
          <w:bCs/>
          <w:lang w:val="en-US"/>
        </w:rPr>
        <w:t xml:space="preserve">ty </w:t>
      </w:r>
      <w:r w:rsidRPr="00B65A68">
        <w:rPr>
          <w:rFonts w:ascii="Times New Roman" w:hAnsi="Times New Roman" w:cs="Times New Roman"/>
          <w:b/>
          <w:bCs/>
          <w:lang w:val="en-US"/>
        </w:rPr>
        <w:t>Committee</w:t>
      </w:r>
    </w:p>
    <w:p w14:paraId="089EF6C1" w14:textId="70175926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The committee members </w:t>
      </w:r>
      <w:r>
        <w:rPr>
          <w:rFonts w:ascii="Times New Roman" w:hAnsi="Times New Roman" w:cs="Times New Roman"/>
          <w:lang w:val="en-US"/>
        </w:rPr>
        <w:t xml:space="preserve">overseeing </w:t>
      </w:r>
      <w:r w:rsidRPr="00B65A68">
        <w:rPr>
          <w:rFonts w:ascii="Times New Roman" w:hAnsi="Times New Roman" w:cs="Times New Roman"/>
          <w:lang w:val="en-US"/>
        </w:rPr>
        <w:t>the MRI safe</w:t>
      </w:r>
      <w:r>
        <w:rPr>
          <w:rFonts w:ascii="Times New Roman" w:hAnsi="Times New Roman" w:cs="Times New Roman"/>
          <w:lang w:val="en-US"/>
        </w:rPr>
        <w:t>ty practices</w:t>
      </w:r>
      <w:r w:rsidRPr="00B65A68">
        <w:rPr>
          <w:rFonts w:ascii="Times New Roman" w:hAnsi="Times New Roman" w:cs="Times New Roman"/>
          <w:lang w:val="en-US"/>
        </w:rPr>
        <w:t xml:space="preserve"> and their contact information are listed below. </w:t>
      </w:r>
      <w:r w:rsidR="00F5397F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committee’s responsibilities include u</w:t>
      </w:r>
      <w:r w:rsidRPr="00B65A68">
        <w:rPr>
          <w:rFonts w:ascii="Times New Roman" w:hAnsi="Times New Roman" w:cs="Times New Roman"/>
          <w:lang w:val="en-US"/>
        </w:rPr>
        <w:t xml:space="preserve">pdating the usage rules and organizing the </w:t>
      </w:r>
      <w:r>
        <w:rPr>
          <w:rFonts w:ascii="Times New Roman" w:hAnsi="Times New Roman" w:cs="Times New Roman"/>
          <w:lang w:val="en-US"/>
        </w:rPr>
        <w:t>MR safety</w:t>
      </w:r>
      <w:r w:rsidRPr="00B65A68">
        <w:rPr>
          <w:rFonts w:ascii="Times New Roman" w:hAnsi="Times New Roman" w:cs="Times New Roman"/>
          <w:lang w:val="en-US"/>
        </w:rPr>
        <w:t xml:space="preserve"> trainings</w:t>
      </w:r>
      <w:r w:rsidR="00ED1730">
        <w:rPr>
          <w:rFonts w:ascii="Times New Roman" w:hAnsi="Times New Roman" w:cs="Times New Roman"/>
          <w:lang w:val="en-US"/>
        </w:rPr>
        <w:t xml:space="preserve"> as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5A68" w14:paraId="530014DE" w14:textId="77777777" w:rsidTr="00B65A68">
        <w:trPr>
          <w:trHeight w:val="270"/>
        </w:trPr>
        <w:tc>
          <w:tcPr>
            <w:tcW w:w="4675" w:type="dxa"/>
          </w:tcPr>
          <w:p w14:paraId="4766ACBF" w14:textId="31791594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65A68">
              <w:rPr>
                <w:rFonts w:ascii="Times New Roman" w:hAnsi="Times New Roman" w:cs="Times New Roman"/>
                <w:b/>
                <w:bCs/>
                <w:lang w:val="en-US"/>
              </w:rPr>
              <w:t>Committee Members</w:t>
            </w:r>
          </w:p>
        </w:tc>
        <w:tc>
          <w:tcPr>
            <w:tcW w:w="4675" w:type="dxa"/>
          </w:tcPr>
          <w:p w14:paraId="10FD2368" w14:textId="5CBB0FFE" w:rsidR="00B65A68" w:rsidRPr="00B65A68" w:rsidRDefault="00F5397F" w:rsidP="00F539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B65A68" w:rsidRPr="00B65A68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  <w:p w14:paraId="48FDFDD8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65A68" w14:paraId="13D4987D" w14:textId="77777777" w:rsidTr="00B65A68">
        <w:tc>
          <w:tcPr>
            <w:tcW w:w="4675" w:type="dxa"/>
          </w:tcPr>
          <w:p w14:paraId="45BA9DB7" w14:textId="13608E33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65A68">
              <w:rPr>
                <w:rFonts w:ascii="Times New Roman" w:hAnsi="Times New Roman" w:cs="Times New Roman"/>
                <w:lang w:val="en-US"/>
              </w:rPr>
              <w:t>Chairman: Meltem Karata</w:t>
            </w:r>
            <w:r w:rsidR="00ED1730">
              <w:rPr>
                <w:rFonts w:ascii="Times New Roman" w:hAnsi="Times New Roman" w:cs="Times New Roman"/>
                <w:lang w:val="en-US"/>
              </w:rPr>
              <w:t>ş</w:t>
            </w:r>
          </w:p>
          <w:p w14:paraId="452D7AD7" w14:textId="77777777" w:rsid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5CF4AAC6" w14:textId="71B2AA57" w:rsidR="00B65A68" w:rsidRPr="00B65A68" w:rsidRDefault="00000000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F5397F" w:rsidRPr="00A14DE9">
                <w:rPr>
                  <w:rStyle w:val="Hyperlink"/>
                  <w:rFonts w:ascii="Times New Roman" w:hAnsi="Times New Roman" w:cs="Times New Roman"/>
                  <w:lang w:val="en-US"/>
                </w:rPr>
                <w:t>meltem.karatas@umram.bilkent.edu.tr</w:t>
              </w:r>
            </w:hyperlink>
            <w:r w:rsidR="00F539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CCE5D0C" w14:textId="77777777" w:rsid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5A68" w14:paraId="47B98FB9" w14:textId="77777777" w:rsidTr="00B65A68">
        <w:tc>
          <w:tcPr>
            <w:tcW w:w="4675" w:type="dxa"/>
          </w:tcPr>
          <w:p w14:paraId="17CF4777" w14:textId="619296F6" w:rsidR="00B65A68" w:rsidRPr="00B65A68" w:rsidRDefault="00ED1730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Hüseyin</w:t>
            </w:r>
            <w:proofErr w:type="spellEnd"/>
            <w:r w:rsidR="00B65A68" w:rsidRPr="00B65A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65A68" w:rsidRPr="00B65A68">
              <w:rPr>
                <w:rFonts w:ascii="Times New Roman" w:hAnsi="Times New Roman" w:cs="Times New Roman"/>
                <w:lang w:val="en-US"/>
              </w:rPr>
              <w:t>Boyac</w:t>
            </w:r>
            <w:r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</w:p>
          <w:p w14:paraId="0E2E749B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3561D99B" w14:textId="5E2C260E" w:rsidR="00B65A68" w:rsidRPr="00B65A68" w:rsidRDefault="00000000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F5397F" w:rsidRPr="00A14DE9">
                <w:rPr>
                  <w:rStyle w:val="Hyperlink"/>
                  <w:rFonts w:ascii="Times New Roman" w:hAnsi="Times New Roman" w:cs="Times New Roman"/>
                  <w:lang w:val="en-US"/>
                </w:rPr>
                <w:t>hboyacı@bilkent.edu.tr</w:t>
              </w:r>
            </w:hyperlink>
            <w:r w:rsidR="00F539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73C19E1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5A68" w14:paraId="703BE442" w14:textId="77777777" w:rsidTr="00B65A68">
        <w:tc>
          <w:tcPr>
            <w:tcW w:w="4675" w:type="dxa"/>
          </w:tcPr>
          <w:p w14:paraId="513AA5F8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65A68">
              <w:rPr>
                <w:rFonts w:ascii="Times New Roman" w:hAnsi="Times New Roman" w:cs="Times New Roman"/>
                <w:lang w:val="en-US"/>
              </w:rPr>
              <w:t xml:space="preserve">Erkan </w:t>
            </w:r>
            <w:proofErr w:type="spellStart"/>
            <w:r w:rsidRPr="00B65A68">
              <w:rPr>
                <w:rFonts w:ascii="Times New Roman" w:hAnsi="Times New Roman" w:cs="Times New Roman"/>
                <w:lang w:val="en-US"/>
              </w:rPr>
              <w:t>Dorken</w:t>
            </w:r>
            <w:proofErr w:type="spellEnd"/>
          </w:p>
          <w:p w14:paraId="2CD91F41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3BE09D6C" w14:textId="4D49FCF7" w:rsidR="00B65A68" w:rsidRPr="00B65A68" w:rsidRDefault="00000000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F5397F" w:rsidRPr="00A14DE9">
                <w:rPr>
                  <w:rStyle w:val="Hyperlink"/>
                  <w:rFonts w:ascii="Times New Roman" w:hAnsi="Times New Roman" w:cs="Times New Roman"/>
                  <w:lang w:val="en-US"/>
                </w:rPr>
                <w:t>erkan.dorken@umram.bilkent.edu.tr</w:t>
              </w:r>
            </w:hyperlink>
            <w:r w:rsidR="00F539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090DB5B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5A68" w14:paraId="13BF3F4F" w14:textId="77777777" w:rsidTr="00B65A68">
        <w:tc>
          <w:tcPr>
            <w:tcW w:w="4675" w:type="dxa"/>
          </w:tcPr>
          <w:p w14:paraId="0BD90A97" w14:textId="76922DC3" w:rsidR="00B65A68" w:rsidRPr="000213EB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B65A68">
              <w:rPr>
                <w:rFonts w:ascii="Times New Roman" w:hAnsi="Times New Roman" w:cs="Times New Roman"/>
                <w:lang w:val="en-US"/>
              </w:rPr>
              <w:t xml:space="preserve">Technical </w:t>
            </w:r>
            <w:r w:rsidR="00ED1730">
              <w:rPr>
                <w:rFonts w:ascii="Times New Roman" w:hAnsi="Times New Roman" w:cs="Times New Roman"/>
                <w:lang w:val="en-US"/>
              </w:rPr>
              <w:t>staff</w:t>
            </w:r>
            <w:r w:rsidRPr="00B65A6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0213EB">
              <w:rPr>
                <w:rFonts w:ascii="Times New Roman" w:hAnsi="Times New Roman" w:cs="Times New Roman"/>
                <w:lang w:val="en-US"/>
              </w:rPr>
              <w:t>Tant</w:t>
            </w:r>
            <w:r w:rsidR="000213EB">
              <w:rPr>
                <w:rFonts w:ascii="Times New Roman" w:hAnsi="Times New Roman" w:cs="Times New Roman"/>
                <w:lang w:val="tr-TR"/>
              </w:rPr>
              <w:t>ürk Baştuğ</w:t>
            </w:r>
          </w:p>
          <w:p w14:paraId="5C25268A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771DAE41" w14:textId="72DA2889" w:rsidR="00B65A68" w:rsidRPr="00B65A68" w:rsidRDefault="00000000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213EB">
                <w:rPr>
                  <w:rStyle w:val="Hyperlink"/>
                  <w:rFonts w:ascii="Times New Roman" w:hAnsi="Times New Roman" w:cs="Times New Roman"/>
                  <w:lang w:val="en-US"/>
                </w:rPr>
                <w:t>tanturk.bastug@umram.bilkent.edu.tr</w:t>
              </w:r>
            </w:hyperlink>
            <w:r w:rsidR="00F539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8446ABB" w14:textId="77777777" w:rsidR="00B65A68" w:rsidRPr="00B65A68" w:rsidRDefault="00B65A68" w:rsidP="00F539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E8CA031" w14:textId="79A7D806" w:rsid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</w:p>
    <w:p w14:paraId="37175E15" w14:textId="77777777" w:rsidR="00B65A68" w:rsidRDefault="00B65A68" w:rsidP="00F5397F">
      <w:pPr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3EA6A38" w14:textId="168127DE" w:rsidR="00B65A68" w:rsidRDefault="00B65A68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B65A68">
        <w:rPr>
          <w:rFonts w:ascii="Times New Roman" w:hAnsi="Times New Roman" w:cs="Times New Roman"/>
          <w:b/>
          <w:bCs/>
          <w:lang w:val="en-US"/>
        </w:rPr>
        <w:lastRenderedPageBreak/>
        <w:t>RULES</w:t>
      </w:r>
    </w:p>
    <w:p w14:paraId="72F9A7E7" w14:textId="77777777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B65A68">
        <w:rPr>
          <w:rFonts w:ascii="Times New Roman" w:hAnsi="Times New Roman" w:cs="Times New Roman"/>
          <w:b/>
          <w:bCs/>
          <w:lang w:val="en-US"/>
        </w:rPr>
        <w:t>1. MRI Safety Training</w:t>
      </w:r>
    </w:p>
    <w:p w14:paraId="6EAB46A5" w14:textId="334382F5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1.1. At least one person </w:t>
      </w:r>
      <w:r w:rsidR="00ED1730">
        <w:rPr>
          <w:rFonts w:ascii="Times New Roman" w:hAnsi="Times New Roman" w:cs="Times New Roman"/>
          <w:lang w:val="en-US"/>
        </w:rPr>
        <w:t xml:space="preserve">from </w:t>
      </w:r>
      <w:r w:rsidRPr="00B65A68">
        <w:rPr>
          <w:rFonts w:ascii="Times New Roman" w:hAnsi="Times New Roman" w:cs="Times New Roman"/>
          <w:lang w:val="en-US"/>
        </w:rPr>
        <w:t xml:space="preserve">each </w:t>
      </w:r>
      <w:r w:rsidR="00FC566E">
        <w:rPr>
          <w:rFonts w:ascii="Times New Roman" w:hAnsi="Times New Roman" w:cs="Times New Roman"/>
          <w:lang w:val="en-US"/>
        </w:rPr>
        <w:t>research</w:t>
      </w:r>
      <w:r w:rsidR="00ED1730">
        <w:rPr>
          <w:rFonts w:ascii="Times New Roman" w:hAnsi="Times New Roman" w:cs="Times New Roman"/>
          <w:lang w:val="en-US"/>
        </w:rPr>
        <w:t xml:space="preserve"> </w:t>
      </w:r>
      <w:r w:rsidRPr="00B65A68">
        <w:rPr>
          <w:rFonts w:ascii="Times New Roman" w:hAnsi="Times New Roman" w:cs="Times New Roman"/>
          <w:lang w:val="en-US"/>
        </w:rPr>
        <w:t xml:space="preserve">group </w:t>
      </w:r>
      <w:r w:rsidR="00ED1730">
        <w:rPr>
          <w:rFonts w:ascii="Times New Roman" w:hAnsi="Times New Roman" w:cs="Times New Roman"/>
          <w:lang w:val="en-US"/>
        </w:rPr>
        <w:t xml:space="preserve">conducting </w:t>
      </w:r>
      <w:r w:rsidRPr="00B65A68">
        <w:rPr>
          <w:rFonts w:ascii="Times New Roman" w:hAnsi="Times New Roman" w:cs="Times New Roman"/>
          <w:lang w:val="en-US"/>
        </w:rPr>
        <w:t xml:space="preserve">MRI </w:t>
      </w:r>
      <w:r w:rsidR="00ED1730">
        <w:rPr>
          <w:rFonts w:ascii="Times New Roman" w:hAnsi="Times New Roman" w:cs="Times New Roman"/>
          <w:lang w:val="en-US"/>
        </w:rPr>
        <w:t>experiments</w:t>
      </w:r>
      <w:r w:rsidRPr="00B65A68">
        <w:rPr>
          <w:rFonts w:ascii="Times New Roman" w:hAnsi="Times New Roman" w:cs="Times New Roman"/>
          <w:lang w:val="en-US"/>
        </w:rPr>
        <w:t xml:space="preserve"> must </w:t>
      </w:r>
      <w:r w:rsidR="00ED1730">
        <w:rPr>
          <w:rFonts w:ascii="Times New Roman" w:hAnsi="Times New Roman" w:cs="Times New Roman"/>
          <w:lang w:val="en-US"/>
        </w:rPr>
        <w:t>receive</w:t>
      </w:r>
      <w:r w:rsidRPr="00B65A68">
        <w:rPr>
          <w:rFonts w:ascii="Times New Roman" w:hAnsi="Times New Roman" w:cs="Times New Roman"/>
          <w:lang w:val="en-US"/>
        </w:rPr>
        <w:t xml:space="preserve"> training on "MRI</w:t>
      </w:r>
      <w:r w:rsidR="00ED1730">
        <w:rPr>
          <w:rFonts w:ascii="Times New Roman" w:hAnsi="Times New Roman" w:cs="Times New Roman"/>
          <w:lang w:val="en-US"/>
        </w:rPr>
        <w:t xml:space="preserve"> safety</w:t>
      </w:r>
      <w:r w:rsidRPr="00B65A68">
        <w:rPr>
          <w:rFonts w:ascii="Times New Roman" w:hAnsi="Times New Roman" w:cs="Times New Roman"/>
          <w:lang w:val="en-US"/>
        </w:rPr>
        <w:t>"</w:t>
      </w:r>
      <w:r w:rsidR="00FC566E">
        <w:rPr>
          <w:rFonts w:ascii="Times New Roman" w:hAnsi="Times New Roman" w:cs="Times New Roman"/>
          <w:lang w:val="en-US"/>
        </w:rPr>
        <w:t xml:space="preserve"> and provide a certificate</w:t>
      </w:r>
      <w:r w:rsidR="00ED1730">
        <w:rPr>
          <w:rFonts w:ascii="Times New Roman" w:hAnsi="Times New Roman" w:cs="Times New Roman"/>
          <w:lang w:val="en-US"/>
        </w:rPr>
        <w:t>.</w:t>
      </w:r>
    </w:p>
    <w:p w14:paraId="3BC2205A" w14:textId="15995576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1.2. MRI </w:t>
      </w:r>
      <w:r w:rsidR="00ED1730">
        <w:rPr>
          <w:rFonts w:ascii="Times New Roman" w:hAnsi="Times New Roman" w:cs="Times New Roman"/>
          <w:lang w:val="en-US"/>
        </w:rPr>
        <w:t>safety</w:t>
      </w:r>
      <w:r w:rsidRPr="00B65A68">
        <w:rPr>
          <w:rFonts w:ascii="Times New Roman" w:hAnsi="Times New Roman" w:cs="Times New Roman"/>
          <w:lang w:val="en-US"/>
        </w:rPr>
        <w:t xml:space="preserve"> training is </w:t>
      </w:r>
      <w:r w:rsidR="00ED1730">
        <w:rPr>
          <w:rFonts w:ascii="Times New Roman" w:hAnsi="Times New Roman" w:cs="Times New Roman"/>
          <w:lang w:val="en-US"/>
        </w:rPr>
        <w:t xml:space="preserve">to be </w:t>
      </w:r>
      <w:r w:rsidRPr="00B65A68">
        <w:rPr>
          <w:rFonts w:ascii="Times New Roman" w:hAnsi="Times New Roman" w:cs="Times New Roman"/>
          <w:lang w:val="en-US"/>
        </w:rPr>
        <w:t>repeated</w:t>
      </w:r>
      <w:r w:rsidR="00ED1730">
        <w:rPr>
          <w:rFonts w:ascii="Times New Roman" w:hAnsi="Times New Roman" w:cs="Times New Roman"/>
          <w:lang w:val="en-US"/>
        </w:rPr>
        <w:t xml:space="preserve"> in regular intervals</w:t>
      </w:r>
      <w:r w:rsidRPr="00B65A68">
        <w:rPr>
          <w:rFonts w:ascii="Times New Roman" w:hAnsi="Times New Roman" w:cs="Times New Roman"/>
          <w:lang w:val="en-US"/>
        </w:rPr>
        <w:t xml:space="preserve">. </w:t>
      </w:r>
      <w:r w:rsidR="00ED1730">
        <w:rPr>
          <w:rFonts w:ascii="Times New Roman" w:hAnsi="Times New Roman" w:cs="Times New Roman"/>
          <w:lang w:val="en-US"/>
        </w:rPr>
        <w:t xml:space="preserve">Each researcher should rejoin the scheduled </w:t>
      </w:r>
      <w:r w:rsidRPr="00B65A68">
        <w:rPr>
          <w:rFonts w:ascii="Times New Roman" w:hAnsi="Times New Roman" w:cs="Times New Roman"/>
          <w:lang w:val="en-US"/>
        </w:rPr>
        <w:t>training</w:t>
      </w:r>
      <w:r w:rsidR="00ED1730">
        <w:rPr>
          <w:rFonts w:ascii="Times New Roman" w:hAnsi="Times New Roman" w:cs="Times New Roman"/>
          <w:lang w:val="en-US"/>
        </w:rPr>
        <w:t>s on an annual basis.</w:t>
      </w:r>
    </w:p>
    <w:p w14:paraId="215FF2A4" w14:textId="6FBCFD92" w:rsid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1.3. </w:t>
      </w:r>
      <w:r w:rsidR="00FC566E">
        <w:rPr>
          <w:rFonts w:ascii="Times New Roman" w:hAnsi="Times New Roman" w:cs="Times New Roman"/>
          <w:lang w:val="en-US"/>
        </w:rPr>
        <w:t>Only</w:t>
      </w:r>
      <w:r w:rsidR="00ED1730">
        <w:rPr>
          <w:rFonts w:ascii="Times New Roman" w:hAnsi="Times New Roman" w:cs="Times New Roman"/>
          <w:lang w:val="en-US"/>
        </w:rPr>
        <w:t xml:space="preserve"> a </w:t>
      </w:r>
      <w:r w:rsidR="00FC566E">
        <w:rPr>
          <w:rFonts w:ascii="Times New Roman" w:hAnsi="Times New Roman" w:cs="Times New Roman"/>
          <w:lang w:val="en-US"/>
        </w:rPr>
        <w:t xml:space="preserve">researcher </w:t>
      </w:r>
      <w:r w:rsidRPr="00B65A68">
        <w:rPr>
          <w:rFonts w:ascii="Times New Roman" w:hAnsi="Times New Roman" w:cs="Times New Roman"/>
          <w:lang w:val="en-US"/>
        </w:rPr>
        <w:t xml:space="preserve">with the </w:t>
      </w:r>
      <w:r w:rsidR="00ED1730">
        <w:rPr>
          <w:rFonts w:ascii="Times New Roman" w:hAnsi="Times New Roman" w:cs="Times New Roman"/>
          <w:lang w:val="en-US"/>
        </w:rPr>
        <w:t>required</w:t>
      </w:r>
      <w:r w:rsidR="00FC566E">
        <w:rPr>
          <w:rFonts w:ascii="Times New Roman" w:hAnsi="Times New Roman" w:cs="Times New Roman"/>
          <w:lang w:val="en-US"/>
        </w:rPr>
        <w:t xml:space="preserve"> MRI safety </w:t>
      </w:r>
      <w:r w:rsidR="00ED1730">
        <w:rPr>
          <w:rFonts w:ascii="Times New Roman" w:hAnsi="Times New Roman" w:cs="Times New Roman"/>
          <w:lang w:val="en-US"/>
        </w:rPr>
        <w:t xml:space="preserve">training </w:t>
      </w:r>
      <w:r w:rsidR="00FC566E">
        <w:rPr>
          <w:rFonts w:ascii="Times New Roman" w:hAnsi="Times New Roman" w:cs="Times New Roman"/>
          <w:lang w:val="en-US"/>
        </w:rPr>
        <w:t>can schedule an appointment for MRI experiments.</w:t>
      </w:r>
    </w:p>
    <w:p w14:paraId="4058AED1" w14:textId="77777777" w:rsidR="00F5397F" w:rsidRDefault="00F5397F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</w:p>
    <w:p w14:paraId="78EC3E2A" w14:textId="77777777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B65A68">
        <w:rPr>
          <w:rFonts w:ascii="Times New Roman" w:hAnsi="Times New Roman" w:cs="Times New Roman"/>
          <w:b/>
          <w:bCs/>
          <w:lang w:val="en-US"/>
        </w:rPr>
        <w:t>2. MRI Studies / Experiments</w:t>
      </w:r>
    </w:p>
    <w:p w14:paraId="1A19C121" w14:textId="578A300F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2.1. Appointments are </w:t>
      </w:r>
      <w:r w:rsidR="00FC566E">
        <w:rPr>
          <w:rFonts w:ascii="Times New Roman" w:hAnsi="Times New Roman" w:cs="Times New Roman"/>
          <w:lang w:val="en-US"/>
        </w:rPr>
        <w:t>required</w:t>
      </w:r>
      <w:r w:rsidRPr="00B65A68">
        <w:rPr>
          <w:rFonts w:ascii="Times New Roman" w:hAnsi="Times New Roman" w:cs="Times New Roman"/>
          <w:lang w:val="en-US"/>
        </w:rPr>
        <w:t xml:space="preserve"> for all </w:t>
      </w:r>
      <w:r w:rsidR="00FC566E">
        <w:rPr>
          <w:rFonts w:ascii="Times New Roman" w:hAnsi="Times New Roman" w:cs="Times New Roman"/>
          <w:lang w:val="en-US"/>
        </w:rPr>
        <w:t>experiments</w:t>
      </w:r>
      <w:r w:rsidRPr="00B65A68">
        <w:rPr>
          <w:rFonts w:ascii="Times New Roman" w:hAnsi="Times New Roman" w:cs="Times New Roman"/>
          <w:lang w:val="en-US"/>
        </w:rPr>
        <w:t xml:space="preserve"> performed on the MRI </w:t>
      </w:r>
      <w:r w:rsidR="00FC566E">
        <w:rPr>
          <w:rFonts w:ascii="Times New Roman" w:hAnsi="Times New Roman" w:cs="Times New Roman"/>
          <w:lang w:val="en-US"/>
        </w:rPr>
        <w:t xml:space="preserve">scanner; </w:t>
      </w:r>
      <w:r w:rsidRPr="00B65A68">
        <w:rPr>
          <w:rFonts w:ascii="Times New Roman" w:hAnsi="Times New Roman" w:cs="Times New Roman"/>
          <w:lang w:val="en-US"/>
        </w:rPr>
        <w:t xml:space="preserve">the </w:t>
      </w:r>
      <w:r w:rsidR="00FC566E">
        <w:rPr>
          <w:rFonts w:ascii="Times New Roman" w:hAnsi="Times New Roman" w:cs="Times New Roman"/>
          <w:lang w:val="en-US"/>
        </w:rPr>
        <w:t xml:space="preserve">name of the </w:t>
      </w:r>
      <w:r w:rsidRPr="00B65A68">
        <w:rPr>
          <w:rFonts w:ascii="Times New Roman" w:hAnsi="Times New Roman" w:cs="Times New Roman"/>
          <w:lang w:val="en-US"/>
        </w:rPr>
        <w:t xml:space="preserve">study </w:t>
      </w:r>
      <w:r w:rsidR="00FC566E">
        <w:rPr>
          <w:rFonts w:ascii="Times New Roman" w:hAnsi="Times New Roman" w:cs="Times New Roman"/>
          <w:lang w:val="en-US"/>
        </w:rPr>
        <w:t>should be mentioned in</w:t>
      </w:r>
      <w:r w:rsidRPr="00B65A68">
        <w:rPr>
          <w:rFonts w:ascii="Times New Roman" w:hAnsi="Times New Roman" w:cs="Times New Roman"/>
          <w:lang w:val="en-US"/>
        </w:rPr>
        <w:t xml:space="preserve"> appointment records.</w:t>
      </w:r>
    </w:p>
    <w:p w14:paraId="6912C9CE" w14:textId="2CECC26B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2.2. </w:t>
      </w:r>
      <w:r w:rsidR="00FC566E">
        <w:rPr>
          <w:rFonts w:ascii="Times New Roman" w:hAnsi="Times New Roman" w:cs="Times New Roman"/>
          <w:lang w:val="en-US"/>
        </w:rPr>
        <w:t xml:space="preserve">Whenever necessary, </w:t>
      </w:r>
      <w:r w:rsidRPr="00B65A68">
        <w:rPr>
          <w:rFonts w:ascii="Times New Roman" w:hAnsi="Times New Roman" w:cs="Times New Roman"/>
          <w:lang w:val="en-US"/>
        </w:rPr>
        <w:t>the approval of the relevant ethics committee</w:t>
      </w:r>
      <w:r w:rsidR="00FC566E" w:rsidRPr="00FC566E">
        <w:rPr>
          <w:rFonts w:ascii="Times New Roman" w:hAnsi="Times New Roman" w:cs="Times New Roman"/>
          <w:lang w:val="en-US"/>
        </w:rPr>
        <w:t xml:space="preserve"> </w:t>
      </w:r>
      <w:r w:rsidR="00FC566E">
        <w:rPr>
          <w:rFonts w:ascii="Times New Roman" w:hAnsi="Times New Roman" w:cs="Times New Roman"/>
          <w:lang w:val="en-US"/>
        </w:rPr>
        <w:t xml:space="preserve">must be obtained for all </w:t>
      </w:r>
      <w:r w:rsidR="00FC566E" w:rsidRPr="00B65A68">
        <w:rPr>
          <w:rFonts w:ascii="Times New Roman" w:hAnsi="Times New Roman" w:cs="Times New Roman"/>
          <w:lang w:val="en-US"/>
        </w:rPr>
        <w:t xml:space="preserve">MRI </w:t>
      </w:r>
      <w:r w:rsidR="00FC566E">
        <w:rPr>
          <w:rFonts w:ascii="Times New Roman" w:hAnsi="Times New Roman" w:cs="Times New Roman"/>
          <w:lang w:val="en-US"/>
        </w:rPr>
        <w:t>experiments.</w:t>
      </w:r>
    </w:p>
    <w:p w14:paraId="10D4D43B" w14:textId="50C9C936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2.3. </w:t>
      </w:r>
      <w:r w:rsidR="00FC566E">
        <w:rPr>
          <w:rFonts w:ascii="Times New Roman" w:hAnsi="Times New Roman" w:cs="Times New Roman"/>
          <w:lang w:val="en-US"/>
        </w:rPr>
        <w:t>T</w:t>
      </w:r>
      <w:r w:rsidRPr="00B65A68">
        <w:rPr>
          <w:rFonts w:ascii="Times New Roman" w:hAnsi="Times New Roman" w:cs="Times New Roman"/>
          <w:lang w:val="en-US"/>
        </w:rPr>
        <w:t xml:space="preserve">he </w:t>
      </w:r>
      <w:r w:rsidR="00FC566E">
        <w:rPr>
          <w:rFonts w:ascii="Times New Roman" w:hAnsi="Times New Roman" w:cs="Times New Roman"/>
          <w:lang w:val="en-US"/>
        </w:rPr>
        <w:t>MRI experiments</w:t>
      </w:r>
      <w:r w:rsidRPr="00B65A68">
        <w:rPr>
          <w:rFonts w:ascii="Times New Roman" w:hAnsi="Times New Roman" w:cs="Times New Roman"/>
          <w:lang w:val="en-US"/>
        </w:rPr>
        <w:t xml:space="preserve"> must be performed as specified in </w:t>
      </w:r>
      <w:r w:rsidR="00FC566E">
        <w:rPr>
          <w:rFonts w:ascii="Times New Roman" w:hAnsi="Times New Roman" w:cs="Times New Roman"/>
          <w:lang w:val="en-US"/>
        </w:rPr>
        <w:t>aforementioned ethical</w:t>
      </w:r>
      <w:r w:rsidRPr="00B65A68">
        <w:rPr>
          <w:rFonts w:ascii="Times New Roman" w:hAnsi="Times New Roman" w:cs="Times New Roman"/>
          <w:lang w:val="en-US"/>
        </w:rPr>
        <w:t xml:space="preserve"> approval.</w:t>
      </w:r>
    </w:p>
    <w:p w14:paraId="4FDEA097" w14:textId="19E26429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2.4. </w:t>
      </w:r>
      <w:r w:rsidR="00FC566E">
        <w:rPr>
          <w:rFonts w:ascii="Times New Roman" w:hAnsi="Times New Roman" w:cs="Times New Roman"/>
          <w:lang w:val="en-US"/>
        </w:rPr>
        <w:t xml:space="preserve">In case of a medical emergency during MRI experiments, the scan should be terminated </w:t>
      </w:r>
      <w:r w:rsidR="00EA6E94">
        <w:rPr>
          <w:rFonts w:ascii="Times New Roman" w:hAnsi="Times New Roman" w:cs="Times New Roman"/>
          <w:lang w:val="en-US"/>
        </w:rPr>
        <w:t xml:space="preserve">immediately, </w:t>
      </w:r>
      <w:r w:rsidR="00FC566E">
        <w:rPr>
          <w:rFonts w:ascii="Times New Roman" w:hAnsi="Times New Roman" w:cs="Times New Roman"/>
          <w:lang w:val="en-US"/>
        </w:rPr>
        <w:t xml:space="preserve">and the experimenter </w:t>
      </w:r>
      <w:r w:rsidR="00EA6E94">
        <w:rPr>
          <w:rFonts w:ascii="Times New Roman" w:hAnsi="Times New Roman" w:cs="Times New Roman"/>
          <w:lang w:val="en-US"/>
        </w:rPr>
        <w:t>should call 112 for help.</w:t>
      </w:r>
      <w:r w:rsidRPr="00B65A68">
        <w:rPr>
          <w:rFonts w:ascii="Times New Roman" w:hAnsi="Times New Roman" w:cs="Times New Roman"/>
          <w:lang w:val="en-US"/>
        </w:rPr>
        <w:t xml:space="preserve"> If </w:t>
      </w:r>
      <w:r w:rsidR="00EA6E94">
        <w:rPr>
          <w:rFonts w:ascii="Times New Roman" w:hAnsi="Times New Roman" w:cs="Times New Roman"/>
          <w:lang w:val="en-US"/>
        </w:rPr>
        <w:t xml:space="preserve">the </w:t>
      </w:r>
      <w:r w:rsidRPr="00B65A68">
        <w:rPr>
          <w:rFonts w:ascii="Times New Roman" w:hAnsi="Times New Roman" w:cs="Times New Roman"/>
          <w:lang w:val="en-US"/>
        </w:rPr>
        <w:t>ethic</w:t>
      </w:r>
      <w:r w:rsidR="00EA6E94">
        <w:rPr>
          <w:rFonts w:ascii="Times New Roman" w:hAnsi="Times New Roman" w:cs="Times New Roman"/>
          <w:lang w:val="en-US"/>
        </w:rPr>
        <w:t xml:space="preserve">al </w:t>
      </w:r>
      <w:r w:rsidRPr="00B65A68">
        <w:rPr>
          <w:rFonts w:ascii="Times New Roman" w:hAnsi="Times New Roman" w:cs="Times New Roman"/>
          <w:lang w:val="en-US"/>
        </w:rPr>
        <w:t xml:space="preserve">approval </w:t>
      </w:r>
      <w:r w:rsidR="00EA6E94">
        <w:rPr>
          <w:rFonts w:ascii="Times New Roman" w:hAnsi="Times New Roman" w:cs="Times New Roman"/>
          <w:lang w:val="en-US"/>
        </w:rPr>
        <w:t>for the study contains instructions on</w:t>
      </w:r>
      <w:r w:rsidRPr="00B65A68">
        <w:rPr>
          <w:rFonts w:ascii="Times New Roman" w:hAnsi="Times New Roman" w:cs="Times New Roman"/>
          <w:lang w:val="en-US"/>
        </w:rPr>
        <w:t xml:space="preserve"> emergenc</w:t>
      </w:r>
      <w:r w:rsidR="00EA6E94">
        <w:rPr>
          <w:rFonts w:ascii="Times New Roman" w:hAnsi="Times New Roman" w:cs="Times New Roman"/>
          <w:lang w:val="en-US"/>
        </w:rPr>
        <w:t>y procedures, these should be followed accordingly.</w:t>
      </w:r>
    </w:p>
    <w:p w14:paraId="2AC3B3CC" w14:textId="0BDCD59B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2.5. All the rules mentioned in the </w:t>
      </w:r>
      <w:r w:rsidR="00EA6E94">
        <w:rPr>
          <w:rFonts w:ascii="Times New Roman" w:hAnsi="Times New Roman" w:cs="Times New Roman"/>
          <w:lang w:val="en-US"/>
        </w:rPr>
        <w:t xml:space="preserve">safety </w:t>
      </w:r>
      <w:r w:rsidRPr="00B65A68">
        <w:rPr>
          <w:rFonts w:ascii="Times New Roman" w:hAnsi="Times New Roman" w:cs="Times New Roman"/>
          <w:lang w:val="en-US"/>
        </w:rPr>
        <w:t xml:space="preserve">training are </w:t>
      </w:r>
      <w:r w:rsidR="00EA6E94">
        <w:rPr>
          <w:rFonts w:ascii="Times New Roman" w:hAnsi="Times New Roman" w:cs="Times New Roman"/>
          <w:lang w:val="en-US"/>
        </w:rPr>
        <w:t xml:space="preserve">to be followed during the entry of experimenters and/or human volunteers to </w:t>
      </w:r>
      <w:r w:rsidRPr="00B65A68">
        <w:rPr>
          <w:rFonts w:ascii="Times New Roman" w:hAnsi="Times New Roman" w:cs="Times New Roman"/>
          <w:lang w:val="en-US"/>
        </w:rPr>
        <w:t xml:space="preserve">the </w:t>
      </w:r>
      <w:r w:rsidR="00EA6E94">
        <w:rPr>
          <w:rFonts w:ascii="Times New Roman" w:hAnsi="Times New Roman" w:cs="Times New Roman"/>
          <w:lang w:val="en-US"/>
        </w:rPr>
        <w:t>MRI scanner</w:t>
      </w:r>
      <w:r w:rsidRPr="00B65A68">
        <w:rPr>
          <w:rFonts w:ascii="Times New Roman" w:hAnsi="Times New Roman" w:cs="Times New Roman"/>
          <w:lang w:val="en-US"/>
        </w:rPr>
        <w:t xml:space="preserve"> room.</w:t>
      </w:r>
    </w:p>
    <w:p w14:paraId="30D56503" w14:textId="77E86056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2.6. </w:t>
      </w:r>
      <w:r w:rsidR="00EA6E94">
        <w:rPr>
          <w:rFonts w:ascii="Times New Roman" w:hAnsi="Times New Roman" w:cs="Times New Roman"/>
          <w:lang w:val="en-US"/>
        </w:rPr>
        <w:t>All human s</w:t>
      </w:r>
      <w:r w:rsidRPr="00B65A68">
        <w:rPr>
          <w:rFonts w:ascii="Times New Roman" w:hAnsi="Times New Roman" w:cs="Times New Roman"/>
          <w:lang w:val="en-US"/>
        </w:rPr>
        <w:t xml:space="preserve">ubjects (volunteers) </w:t>
      </w:r>
      <w:r w:rsidR="00EA6E94">
        <w:rPr>
          <w:rFonts w:ascii="Times New Roman" w:hAnsi="Times New Roman" w:cs="Times New Roman"/>
          <w:lang w:val="en-US"/>
        </w:rPr>
        <w:t>admitted to the MRI experiments</w:t>
      </w:r>
      <w:r w:rsidRPr="00B65A68">
        <w:rPr>
          <w:rFonts w:ascii="Times New Roman" w:hAnsi="Times New Roman" w:cs="Times New Roman"/>
          <w:lang w:val="en-US"/>
        </w:rPr>
        <w:t xml:space="preserve"> should be </w:t>
      </w:r>
      <w:r w:rsidR="00EA6E94">
        <w:rPr>
          <w:rFonts w:ascii="Times New Roman" w:hAnsi="Times New Roman" w:cs="Times New Roman"/>
          <w:lang w:val="en-US"/>
        </w:rPr>
        <w:t>given adequate information</w:t>
      </w:r>
      <w:r w:rsidRPr="00B65A68">
        <w:rPr>
          <w:rFonts w:ascii="Times New Roman" w:hAnsi="Times New Roman" w:cs="Times New Roman"/>
          <w:lang w:val="en-US"/>
        </w:rPr>
        <w:t xml:space="preserve"> </w:t>
      </w:r>
      <w:r w:rsidR="00EA6E94">
        <w:rPr>
          <w:rFonts w:ascii="Times New Roman" w:hAnsi="Times New Roman" w:cs="Times New Roman"/>
          <w:lang w:val="en-US"/>
        </w:rPr>
        <w:t>on the scanner</w:t>
      </w:r>
      <w:r w:rsidRPr="00B65A68">
        <w:rPr>
          <w:rFonts w:ascii="Times New Roman" w:hAnsi="Times New Roman" w:cs="Times New Roman"/>
          <w:lang w:val="en-US"/>
        </w:rPr>
        <w:t xml:space="preserve"> and </w:t>
      </w:r>
      <w:r w:rsidR="00EA6E94">
        <w:rPr>
          <w:rFonts w:ascii="Times New Roman" w:hAnsi="Times New Roman" w:cs="Times New Roman"/>
          <w:lang w:val="en-US"/>
        </w:rPr>
        <w:t xml:space="preserve">experimental procedures </w:t>
      </w:r>
      <w:r w:rsidRPr="00B65A68">
        <w:rPr>
          <w:rFonts w:ascii="Times New Roman" w:hAnsi="Times New Roman" w:cs="Times New Roman"/>
          <w:lang w:val="en-US"/>
        </w:rPr>
        <w:t>(sounds, etc.), and they should be given earplugs if need</w:t>
      </w:r>
      <w:r w:rsidR="00831596">
        <w:rPr>
          <w:rFonts w:ascii="Times New Roman" w:hAnsi="Times New Roman" w:cs="Times New Roman"/>
          <w:lang w:val="en-US"/>
        </w:rPr>
        <w:t xml:space="preserve">ed. </w:t>
      </w:r>
    </w:p>
    <w:p w14:paraId="0590FE02" w14:textId="77777777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>2.7. It is mandatory to comply with the hygiene rules specified in the training.</w:t>
      </w:r>
    </w:p>
    <w:p w14:paraId="266D4501" w14:textId="0D34AC0A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B65A68">
        <w:rPr>
          <w:rFonts w:ascii="Times New Roman" w:hAnsi="Times New Roman" w:cs="Times New Roman"/>
          <w:b/>
          <w:bCs/>
          <w:lang w:val="en-US"/>
        </w:rPr>
        <w:lastRenderedPageBreak/>
        <w:t xml:space="preserve">3. MRI </w:t>
      </w:r>
      <w:r w:rsidR="00831596">
        <w:rPr>
          <w:rFonts w:ascii="Times New Roman" w:hAnsi="Times New Roman" w:cs="Times New Roman"/>
          <w:b/>
          <w:bCs/>
          <w:lang w:val="en-US"/>
        </w:rPr>
        <w:t>Scanner</w:t>
      </w:r>
      <w:r w:rsidRPr="00B65A6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31596">
        <w:rPr>
          <w:rFonts w:ascii="Times New Roman" w:hAnsi="Times New Roman" w:cs="Times New Roman"/>
          <w:b/>
          <w:bCs/>
          <w:lang w:val="en-US"/>
        </w:rPr>
        <w:t>Errors</w:t>
      </w:r>
      <w:r w:rsidRPr="00B65A68">
        <w:rPr>
          <w:rFonts w:ascii="Times New Roman" w:hAnsi="Times New Roman" w:cs="Times New Roman"/>
          <w:b/>
          <w:bCs/>
          <w:lang w:val="en-US"/>
        </w:rPr>
        <w:t xml:space="preserve"> / Unexpected </w:t>
      </w:r>
      <w:r w:rsidR="00831596">
        <w:rPr>
          <w:rFonts w:ascii="Times New Roman" w:hAnsi="Times New Roman" w:cs="Times New Roman"/>
          <w:b/>
          <w:bCs/>
          <w:lang w:val="en-US"/>
        </w:rPr>
        <w:t>Events</w:t>
      </w:r>
    </w:p>
    <w:p w14:paraId="48FD0CA2" w14:textId="63FA2A9B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3.1. In the event of an emergency malfunction of the MRI </w:t>
      </w:r>
      <w:r w:rsidR="00831596">
        <w:rPr>
          <w:rFonts w:ascii="Times New Roman" w:hAnsi="Times New Roman" w:cs="Times New Roman"/>
          <w:lang w:val="en-US"/>
        </w:rPr>
        <w:t>scanner</w:t>
      </w:r>
      <w:r w:rsidRPr="00B65A68">
        <w:rPr>
          <w:rFonts w:ascii="Times New Roman" w:hAnsi="Times New Roman" w:cs="Times New Roman"/>
          <w:lang w:val="en-US"/>
        </w:rPr>
        <w:t>, the procedures specified in the relevant training should be applied.</w:t>
      </w:r>
    </w:p>
    <w:p w14:paraId="0D3F3760" w14:textId="5F543357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3.2. It is obligatory to report unexpected </w:t>
      </w:r>
      <w:r w:rsidR="00831596">
        <w:rPr>
          <w:rFonts w:ascii="Times New Roman" w:hAnsi="Times New Roman" w:cs="Times New Roman"/>
          <w:lang w:val="en-US"/>
        </w:rPr>
        <w:t>events</w:t>
      </w:r>
      <w:r w:rsidRPr="00B65A68">
        <w:rPr>
          <w:rFonts w:ascii="Times New Roman" w:hAnsi="Times New Roman" w:cs="Times New Roman"/>
          <w:lang w:val="en-US"/>
        </w:rPr>
        <w:t xml:space="preserve"> or malfunctions </w:t>
      </w:r>
      <w:r w:rsidR="00831596">
        <w:rPr>
          <w:rFonts w:ascii="Times New Roman" w:hAnsi="Times New Roman" w:cs="Times New Roman"/>
          <w:lang w:val="en-US"/>
        </w:rPr>
        <w:t xml:space="preserve">of the MRI scanner </w:t>
      </w:r>
      <w:r w:rsidR="00F5397F">
        <w:rPr>
          <w:rFonts w:ascii="Times New Roman" w:hAnsi="Times New Roman" w:cs="Times New Roman"/>
          <w:lang w:val="en-US"/>
        </w:rPr>
        <w:t xml:space="preserve">that arise </w:t>
      </w:r>
      <w:r w:rsidR="00831596" w:rsidRPr="00B65A68">
        <w:rPr>
          <w:rFonts w:ascii="Times New Roman" w:hAnsi="Times New Roman" w:cs="Times New Roman"/>
          <w:lang w:val="en-US"/>
        </w:rPr>
        <w:t xml:space="preserve">during </w:t>
      </w:r>
      <w:r w:rsidR="00831596">
        <w:rPr>
          <w:rFonts w:ascii="Times New Roman" w:hAnsi="Times New Roman" w:cs="Times New Roman"/>
          <w:lang w:val="en-US"/>
        </w:rPr>
        <w:t>the experiments</w:t>
      </w:r>
      <w:r w:rsidR="00831596" w:rsidRPr="00B65A68">
        <w:rPr>
          <w:rFonts w:ascii="Times New Roman" w:hAnsi="Times New Roman" w:cs="Times New Roman"/>
          <w:lang w:val="en-US"/>
        </w:rPr>
        <w:t xml:space="preserve"> </w:t>
      </w:r>
      <w:r w:rsidRPr="00B65A68">
        <w:rPr>
          <w:rFonts w:ascii="Times New Roman" w:hAnsi="Times New Roman" w:cs="Times New Roman"/>
          <w:lang w:val="en-US"/>
        </w:rPr>
        <w:t xml:space="preserve">to the “technical </w:t>
      </w:r>
      <w:r w:rsidR="00831596">
        <w:rPr>
          <w:rFonts w:ascii="Times New Roman" w:hAnsi="Times New Roman" w:cs="Times New Roman"/>
          <w:lang w:val="en-US"/>
        </w:rPr>
        <w:t>staff</w:t>
      </w:r>
      <w:r w:rsidRPr="00B65A68">
        <w:rPr>
          <w:rFonts w:ascii="Times New Roman" w:hAnsi="Times New Roman" w:cs="Times New Roman"/>
          <w:lang w:val="en-US"/>
        </w:rPr>
        <w:t xml:space="preserve">”. </w:t>
      </w:r>
      <w:r w:rsidR="00831596">
        <w:rPr>
          <w:rFonts w:ascii="Times New Roman" w:hAnsi="Times New Roman" w:cs="Times New Roman"/>
          <w:lang w:val="en-US"/>
        </w:rPr>
        <w:t>Research</w:t>
      </w:r>
      <w:r w:rsidRPr="00B65A68">
        <w:rPr>
          <w:rFonts w:ascii="Times New Roman" w:hAnsi="Times New Roman" w:cs="Times New Roman"/>
          <w:lang w:val="en-US"/>
        </w:rPr>
        <w:t xml:space="preserve"> teams </w:t>
      </w:r>
      <w:r w:rsidR="00831596">
        <w:rPr>
          <w:rFonts w:ascii="Times New Roman" w:hAnsi="Times New Roman" w:cs="Times New Roman"/>
          <w:lang w:val="en-US"/>
        </w:rPr>
        <w:t>must not</w:t>
      </w:r>
      <w:r w:rsidRPr="00B65A68">
        <w:rPr>
          <w:rFonts w:ascii="Times New Roman" w:hAnsi="Times New Roman" w:cs="Times New Roman"/>
          <w:lang w:val="en-US"/>
        </w:rPr>
        <w:t xml:space="preserve"> interfere with </w:t>
      </w:r>
      <w:r w:rsidR="00831596">
        <w:rPr>
          <w:rFonts w:ascii="Times New Roman" w:hAnsi="Times New Roman" w:cs="Times New Roman"/>
          <w:lang w:val="en-US"/>
        </w:rPr>
        <w:t>scanner errors</w:t>
      </w:r>
      <w:r w:rsidRPr="00B65A68">
        <w:rPr>
          <w:rFonts w:ascii="Times New Roman" w:hAnsi="Times New Roman" w:cs="Times New Roman"/>
          <w:lang w:val="en-US"/>
        </w:rPr>
        <w:t xml:space="preserve"> </w:t>
      </w:r>
      <w:r w:rsidR="00831596">
        <w:rPr>
          <w:rFonts w:ascii="Times New Roman" w:hAnsi="Times New Roman" w:cs="Times New Roman"/>
          <w:lang w:val="en-US"/>
        </w:rPr>
        <w:t>if t</w:t>
      </w:r>
      <w:r w:rsidRPr="00B65A68">
        <w:rPr>
          <w:rFonts w:ascii="Times New Roman" w:hAnsi="Times New Roman" w:cs="Times New Roman"/>
          <w:lang w:val="en-US"/>
        </w:rPr>
        <w:t xml:space="preserve">hey </w:t>
      </w:r>
      <w:r w:rsidR="00831596">
        <w:rPr>
          <w:rFonts w:ascii="Times New Roman" w:hAnsi="Times New Roman" w:cs="Times New Roman"/>
          <w:lang w:val="en-US"/>
        </w:rPr>
        <w:t xml:space="preserve">do not </w:t>
      </w:r>
      <w:r w:rsidRPr="00B65A68">
        <w:rPr>
          <w:rFonts w:ascii="Times New Roman" w:hAnsi="Times New Roman" w:cs="Times New Roman"/>
          <w:lang w:val="en-US"/>
        </w:rPr>
        <w:t xml:space="preserve">have </w:t>
      </w:r>
      <w:r w:rsidR="00831596">
        <w:rPr>
          <w:rFonts w:ascii="Times New Roman" w:hAnsi="Times New Roman" w:cs="Times New Roman"/>
          <w:lang w:val="en-US"/>
        </w:rPr>
        <w:t xml:space="preserve">the </w:t>
      </w:r>
      <w:r w:rsidR="00F5397F">
        <w:rPr>
          <w:rFonts w:ascii="Times New Roman" w:hAnsi="Times New Roman" w:cs="Times New Roman"/>
          <w:lang w:val="en-US"/>
        </w:rPr>
        <w:t xml:space="preserve">relevant </w:t>
      </w:r>
      <w:r w:rsidR="00831596">
        <w:rPr>
          <w:rFonts w:ascii="Times New Roman" w:hAnsi="Times New Roman" w:cs="Times New Roman"/>
          <w:lang w:val="en-US"/>
        </w:rPr>
        <w:t>expertise.</w:t>
      </w:r>
    </w:p>
    <w:p w14:paraId="4D3C153F" w14:textId="56322110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3.2. In case of fire or </w:t>
      </w:r>
      <w:r w:rsidR="00831596">
        <w:rPr>
          <w:rFonts w:ascii="Times New Roman" w:hAnsi="Times New Roman" w:cs="Times New Roman"/>
          <w:lang w:val="en-US"/>
        </w:rPr>
        <w:t>an</w:t>
      </w:r>
      <w:r w:rsidRPr="00B65A68">
        <w:rPr>
          <w:rFonts w:ascii="Times New Roman" w:hAnsi="Times New Roman" w:cs="Times New Roman"/>
          <w:lang w:val="en-US"/>
        </w:rPr>
        <w:t xml:space="preserve">other emergency, </w:t>
      </w:r>
      <w:r w:rsidR="00831596">
        <w:rPr>
          <w:rFonts w:ascii="Times New Roman" w:hAnsi="Times New Roman" w:cs="Times New Roman"/>
          <w:lang w:val="en-US"/>
        </w:rPr>
        <w:t xml:space="preserve">only </w:t>
      </w:r>
      <w:r w:rsidRPr="00B65A68">
        <w:rPr>
          <w:rFonts w:ascii="Times New Roman" w:hAnsi="Times New Roman" w:cs="Times New Roman"/>
          <w:lang w:val="en-US"/>
        </w:rPr>
        <w:t xml:space="preserve">MR compatible </w:t>
      </w:r>
      <w:r w:rsidR="00831596">
        <w:rPr>
          <w:rFonts w:ascii="Times New Roman" w:hAnsi="Times New Roman" w:cs="Times New Roman"/>
          <w:lang w:val="en-US"/>
        </w:rPr>
        <w:t xml:space="preserve">devices </w:t>
      </w:r>
      <w:r w:rsidR="00831596" w:rsidRPr="00B65A68">
        <w:rPr>
          <w:rFonts w:ascii="Times New Roman" w:hAnsi="Times New Roman" w:cs="Times New Roman"/>
          <w:lang w:val="en-US"/>
        </w:rPr>
        <w:t>as specified in the training</w:t>
      </w:r>
      <w:r w:rsidR="00831596">
        <w:rPr>
          <w:rFonts w:ascii="Times New Roman" w:hAnsi="Times New Roman" w:cs="Times New Roman"/>
          <w:lang w:val="en-US"/>
        </w:rPr>
        <w:t xml:space="preserve"> can be brought to the scanner room</w:t>
      </w:r>
      <w:r w:rsidRPr="00B65A68">
        <w:rPr>
          <w:rFonts w:ascii="Times New Roman" w:hAnsi="Times New Roman" w:cs="Times New Roman"/>
          <w:lang w:val="en-US"/>
        </w:rPr>
        <w:t xml:space="preserve">. MR compatible fire extinguishers </w:t>
      </w:r>
      <w:r w:rsidR="00831596">
        <w:rPr>
          <w:rFonts w:ascii="Times New Roman" w:hAnsi="Times New Roman" w:cs="Times New Roman"/>
          <w:lang w:val="en-US"/>
        </w:rPr>
        <w:t>for t</w:t>
      </w:r>
      <w:r w:rsidRPr="00B65A68">
        <w:rPr>
          <w:rFonts w:ascii="Times New Roman" w:hAnsi="Times New Roman" w:cs="Times New Roman"/>
          <w:lang w:val="en-US"/>
        </w:rPr>
        <w:t xml:space="preserve">he </w:t>
      </w:r>
      <w:r w:rsidR="00831596">
        <w:rPr>
          <w:rFonts w:ascii="Times New Roman" w:hAnsi="Times New Roman" w:cs="Times New Roman"/>
          <w:lang w:val="en-US"/>
        </w:rPr>
        <w:t>scanner</w:t>
      </w:r>
      <w:r w:rsidRPr="00B65A68">
        <w:rPr>
          <w:rFonts w:ascii="Times New Roman" w:hAnsi="Times New Roman" w:cs="Times New Roman"/>
          <w:lang w:val="en-US"/>
        </w:rPr>
        <w:t xml:space="preserve"> room are indicated with </w:t>
      </w:r>
      <w:r w:rsidR="00831596">
        <w:rPr>
          <w:rFonts w:ascii="Times New Roman" w:hAnsi="Times New Roman" w:cs="Times New Roman"/>
          <w:lang w:val="en-US"/>
        </w:rPr>
        <w:t>relevant signs and large texts</w:t>
      </w:r>
      <w:r w:rsidRPr="00B65A68">
        <w:rPr>
          <w:rFonts w:ascii="Times New Roman" w:hAnsi="Times New Roman" w:cs="Times New Roman"/>
          <w:lang w:val="en-US"/>
        </w:rPr>
        <w:t>.</w:t>
      </w:r>
    </w:p>
    <w:p w14:paraId="5A749971" w14:textId="77777777" w:rsidR="00F5397F" w:rsidRDefault="00F5397F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1507F4A5" w14:textId="25376D9B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B65A68">
        <w:rPr>
          <w:rFonts w:ascii="Times New Roman" w:hAnsi="Times New Roman" w:cs="Times New Roman"/>
          <w:b/>
          <w:bCs/>
          <w:lang w:val="en-US"/>
        </w:rPr>
        <w:t xml:space="preserve">4. Responsible Use of MRI </w:t>
      </w:r>
      <w:r w:rsidR="00831596">
        <w:rPr>
          <w:rFonts w:ascii="Times New Roman" w:hAnsi="Times New Roman" w:cs="Times New Roman"/>
          <w:b/>
          <w:bCs/>
          <w:lang w:val="en-US"/>
        </w:rPr>
        <w:t>Scanner</w:t>
      </w:r>
    </w:p>
    <w:p w14:paraId="6D4120DA" w14:textId="1F2475A1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4.1. MRI </w:t>
      </w:r>
      <w:r w:rsidR="00831596">
        <w:rPr>
          <w:rFonts w:ascii="Times New Roman" w:hAnsi="Times New Roman" w:cs="Times New Roman"/>
          <w:lang w:val="en-US"/>
        </w:rPr>
        <w:t>scanner</w:t>
      </w:r>
      <w:r w:rsidRPr="00B65A68">
        <w:rPr>
          <w:rFonts w:ascii="Times New Roman" w:hAnsi="Times New Roman" w:cs="Times New Roman"/>
          <w:lang w:val="en-US"/>
        </w:rPr>
        <w:t xml:space="preserve"> is used </w:t>
      </w:r>
      <w:r w:rsidR="00831596">
        <w:rPr>
          <w:rFonts w:ascii="Times New Roman" w:hAnsi="Times New Roman" w:cs="Times New Roman"/>
          <w:lang w:val="en-US"/>
        </w:rPr>
        <w:t xml:space="preserve">by several research teams and as such, it is essential to conduct experiments </w:t>
      </w:r>
      <w:r w:rsidR="00F5397F">
        <w:rPr>
          <w:rFonts w:ascii="Times New Roman" w:hAnsi="Times New Roman" w:cs="Times New Roman"/>
          <w:lang w:val="en-US"/>
        </w:rPr>
        <w:t>responsibly.</w:t>
      </w:r>
      <w:r w:rsidR="00831596">
        <w:rPr>
          <w:rFonts w:ascii="Times New Roman" w:hAnsi="Times New Roman" w:cs="Times New Roman"/>
          <w:lang w:val="en-US"/>
        </w:rPr>
        <w:t xml:space="preserve"> </w:t>
      </w:r>
      <w:r w:rsidRPr="00B65A68">
        <w:rPr>
          <w:rFonts w:ascii="Times New Roman" w:hAnsi="Times New Roman" w:cs="Times New Roman"/>
          <w:lang w:val="en-US"/>
        </w:rPr>
        <w:t xml:space="preserve">With this understanding, it is the responsibility of the </w:t>
      </w:r>
      <w:r w:rsidR="00831596">
        <w:rPr>
          <w:rFonts w:ascii="Times New Roman" w:hAnsi="Times New Roman" w:cs="Times New Roman"/>
          <w:lang w:val="en-US"/>
        </w:rPr>
        <w:t>researcher</w:t>
      </w:r>
      <w:r w:rsidR="00F5397F">
        <w:rPr>
          <w:rFonts w:ascii="Times New Roman" w:hAnsi="Times New Roman" w:cs="Times New Roman"/>
          <w:lang w:val="en-US"/>
        </w:rPr>
        <w:t>s</w:t>
      </w:r>
      <w:r w:rsidRPr="00B65A68">
        <w:rPr>
          <w:rFonts w:ascii="Times New Roman" w:hAnsi="Times New Roman" w:cs="Times New Roman"/>
          <w:lang w:val="en-US"/>
        </w:rPr>
        <w:t xml:space="preserve"> to</w:t>
      </w:r>
      <w:r w:rsidR="00831596">
        <w:rPr>
          <w:rFonts w:ascii="Times New Roman" w:hAnsi="Times New Roman" w:cs="Times New Roman"/>
          <w:lang w:val="en-US"/>
        </w:rPr>
        <w:t xml:space="preserve"> ascertain the correct</w:t>
      </w:r>
      <w:r w:rsidRPr="00B65A68">
        <w:rPr>
          <w:rFonts w:ascii="Times New Roman" w:hAnsi="Times New Roman" w:cs="Times New Roman"/>
          <w:lang w:val="en-US"/>
        </w:rPr>
        <w:t xml:space="preserve"> use of MRI </w:t>
      </w:r>
      <w:r w:rsidR="00831596">
        <w:rPr>
          <w:rFonts w:ascii="Times New Roman" w:hAnsi="Times New Roman" w:cs="Times New Roman"/>
          <w:lang w:val="en-US"/>
        </w:rPr>
        <w:t>scanner</w:t>
      </w:r>
      <w:r w:rsidRPr="00B65A68">
        <w:rPr>
          <w:rFonts w:ascii="Times New Roman" w:hAnsi="Times New Roman" w:cs="Times New Roman"/>
          <w:lang w:val="en-US"/>
        </w:rPr>
        <w:t xml:space="preserve"> and all its accessories.</w:t>
      </w:r>
    </w:p>
    <w:p w14:paraId="2DDC3DE4" w14:textId="5ECE20F1" w:rsidR="00B65A68" w:rsidRPr="00B65A68" w:rsidRDefault="00B65A68" w:rsidP="00F5397F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65A68">
        <w:rPr>
          <w:rFonts w:ascii="Times New Roman" w:hAnsi="Times New Roman" w:cs="Times New Roman"/>
          <w:lang w:val="en-US"/>
        </w:rPr>
        <w:t xml:space="preserve">4.2. It is the responsibility of the </w:t>
      </w:r>
      <w:r w:rsidR="00F5397F">
        <w:rPr>
          <w:rFonts w:ascii="Times New Roman" w:hAnsi="Times New Roman" w:cs="Times New Roman"/>
          <w:lang w:val="en-US"/>
        </w:rPr>
        <w:t>research</w:t>
      </w:r>
      <w:r w:rsidRPr="00B65A68">
        <w:rPr>
          <w:rFonts w:ascii="Times New Roman" w:hAnsi="Times New Roman" w:cs="Times New Roman"/>
          <w:lang w:val="en-US"/>
        </w:rPr>
        <w:t xml:space="preserve"> group to </w:t>
      </w:r>
      <w:r w:rsidR="00F5397F">
        <w:rPr>
          <w:rFonts w:ascii="Times New Roman" w:hAnsi="Times New Roman" w:cs="Times New Roman"/>
          <w:lang w:val="en-US"/>
        </w:rPr>
        <w:t>store</w:t>
      </w:r>
      <w:r w:rsidRPr="00B65A68">
        <w:rPr>
          <w:rFonts w:ascii="Times New Roman" w:hAnsi="Times New Roman" w:cs="Times New Roman"/>
          <w:lang w:val="en-US"/>
        </w:rPr>
        <w:t xml:space="preserve"> the connections and accessories of the MRI </w:t>
      </w:r>
      <w:r w:rsidR="00F5397F">
        <w:rPr>
          <w:rFonts w:ascii="Times New Roman" w:hAnsi="Times New Roman" w:cs="Times New Roman"/>
          <w:lang w:val="en-US"/>
        </w:rPr>
        <w:t xml:space="preserve">properly </w:t>
      </w:r>
      <w:r w:rsidRPr="00B65A68">
        <w:rPr>
          <w:rFonts w:ascii="Times New Roman" w:hAnsi="Times New Roman" w:cs="Times New Roman"/>
          <w:lang w:val="en-US"/>
        </w:rPr>
        <w:t>after the experiment.</w:t>
      </w:r>
    </w:p>
    <w:sectPr w:rsidR="00B65A68" w:rsidRPr="00B65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68"/>
    <w:rsid w:val="000213EB"/>
    <w:rsid w:val="00831596"/>
    <w:rsid w:val="00B65A68"/>
    <w:rsid w:val="00EA6E94"/>
    <w:rsid w:val="00ED1730"/>
    <w:rsid w:val="00F5397F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C821D1"/>
  <w15:chartTrackingRefBased/>
  <w15:docId w15:val="{997CAE9A-E069-F641-BD82-51434BF7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turk.bastug@umram.bilkent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kan.dorken@umram.bilkent.edu.tr" TargetMode="External"/><Relationship Id="rId5" Type="http://schemas.openxmlformats.org/officeDocument/2006/relationships/hyperlink" Target="mailto:hboyac&#305;@bilkent.edu.tr" TargetMode="External"/><Relationship Id="rId4" Type="http://schemas.openxmlformats.org/officeDocument/2006/relationships/hyperlink" Target="mailto:meltem.karatas@umram.bilkent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Karatas</dc:creator>
  <cp:keywords/>
  <dc:description/>
  <cp:lastModifiedBy>Bilkent Universitesi</cp:lastModifiedBy>
  <cp:revision>2</cp:revision>
  <dcterms:created xsi:type="dcterms:W3CDTF">2023-03-06T12:02:00Z</dcterms:created>
  <dcterms:modified xsi:type="dcterms:W3CDTF">2023-10-04T10:41:00Z</dcterms:modified>
</cp:coreProperties>
</file>